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08F412E0" w:rsidR="00561EC8" w:rsidRPr="001F6A4C" w:rsidRDefault="00665C18" w:rsidP="6195089E">
      <w:pPr>
        <w:rPr>
          <w:b/>
          <w:bCs/>
          <w:i/>
          <w:iCs/>
          <w:sz w:val="28"/>
          <w:szCs w:val="28"/>
        </w:rPr>
      </w:pPr>
      <w:r w:rsidRPr="6195089E">
        <w:rPr>
          <w:b/>
          <w:bCs/>
          <w:sz w:val="52"/>
          <w:szCs w:val="52"/>
        </w:rPr>
        <w:t>IW Chamber Business Awards 202</w:t>
      </w:r>
      <w:r w:rsidR="1411FD30" w:rsidRPr="6195089E">
        <w:rPr>
          <w:b/>
          <w:bCs/>
          <w:sz w:val="52"/>
          <w:szCs w:val="52"/>
        </w:rPr>
        <w:t>6</w:t>
      </w:r>
      <w:r>
        <w:br/>
      </w:r>
      <w:r>
        <w:br/>
      </w:r>
      <w:r w:rsidR="000A1CBF" w:rsidRPr="6195089E">
        <w:rPr>
          <w:b/>
          <w:bCs/>
          <w:i/>
          <w:iCs/>
          <w:sz w:val="28"/>
          <w:szCs w:val="28"/>
        </w:rPr>
        <w:t>PLEASE READ BEFORE PREPARING YOUR SUBMISSION</w:t>
      </w:r>
      <w:r>
        <w:br/>
      </w:r>
      <w:r>
        <w:br/>
      </w:r>
      <w:r w:rsidR="00561EC8" w:rsidRPr="6195089E">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5CA2A635"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3BA74D90">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78476D03">
      <w:r w:rsidRPr="78476D03">
        <w:t xml:space="preserve">Once completed, email your document to </w:t>
      </w:r>
      <w:hyperlink r:id="rId7">
        <w:r w:rsidRPr="78476D03">
          <w:rPr>
            <w:rStyle w:val="Hyperlink"/>
          </w:rPr>
          <w:t>awards@iwchamber.co.uk</w:t>
        </w:r>
      </w:hyperlink>
      <w:r w:rsidRPr="78476D03">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7A875A9" w:rsidR="000B1303" w:rsidRPr="0051744B" w:rsidRDefault="004B5409" w:rsidP="00561EC8">
      <w:pPr>
        <w:rPr>
          <w:sz w:val="40"/>
          <w:szCs w:val="40"/>
        </w:rPr>
      </w:pPr>
      <w:r>
        <w:rPr>
          <w:b/>
          <w:sz w:val="40"/>
          <w:szCs w:val="40"/>
          <w:u w:val="single"/>
        </w:rPr>
        <w:lastRenderedPageBreak/>
        <w:t>Customer Service</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94527D">
        <w:rPr>
          <w:sz w:val="40"/>
          <w:szCs w:val="40"/>
        </w:rPr>
        <w:t>RPL Construction</w:t>
      </w:r>
    </w:p>
    <w:p w14:paraId="62762FD7" w14:textId="2FF2F801" w:rsidR="00C01F70" w:rsidRDefault="00344E63" w:rsidP="00C01F70">
      <w:r>
        <w:t xml:space="preserve">This award recognises exceptional levels of service and customer care. Judges will be looking at evidence of how the business goes above and beyond customer expectations, with strong customer care ethos and targets. </w:t>
      </w:r>
      <w:r w:rsidR="01A7A4F7">
        <w:t>The judges will</w:t>
      </w:r>
      <w:r>
        <w:t xml:space="preserve"> also be looking for investment in training and how high standards of customer care have contributed to business growth. Demonstrate how customer care is at the heart of your organisation and how this ethos has contributed to the overall success of your business.</w:t>
      </w:r>
    </w:p>
    <w:p w14:paraId="280C13CD" w14:textId="77777777" w:rsidR="00344E63" w:rsidRDefault="00344E63" w:rsidP="00C01F70"/>
    <w:p w14:paraId="5C0EC128" w14:textId="7A44BD18"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172D95B1" w14:textId="77777777" w:rsidR="00565FEB" w:rsidRPr="00565FEB" w:rsidRDefault="00565FEB" w:rsidP="00565FEB">
      <w:pPr>
        <w:widowControl w:val="0"/>
        <w:rPr>
          <w:b/>
          <w:bCs/>
        </w:rPr>
      </w:pPr>
      <w:r w:rsidRPr="00565FEB">
        <w:rPr>
          <w:b/>
        </w:rPr>
        <w:t>Company Registration Number</w:t>
      </w:r>
      <w:r w:rsidRPr="00565FEB">
        <w:rPr>
          <w:b/>
          <w:bCs/>
        </w:rPr>
        <w:t xml:space="preserve"> –</w:t>
      </w:r>
    </w:p>
    <w:p w14:paraId="4AD46F62" w14:textId="3EE8789C" w:rsidR="00565FEB" w:rsidRPr="00565FEB" w:rsidRDefault="00565FEB" w:rsidP="00565FEB">
      <w:pPr>
        <w:widowControl w:val="0"/>
        <w:rPr>
          <w:b/>
          <w:bCs/>
        </w:rPr>
      </w:pPr>
      <w:r w:rsidRPr="00565FEB">
        <w:rPr>
          <w:b/>
          <w:noProof/>
        </w:rPr>
        <mc:AlternateContent>
          <mc:Choice Requires="wps">
            <w:drawing>
              <wp:inline distT="0" distB="0" distL="0" distR="0" wp14:anchorId="5B847515" wp14:editId="7D54F283">
                <wp:extent cx="5731510" cy="435610"/>
                <wp:effectExtent l="9525" t="9525" r="12065" b="12065"/>
                <wp:docPr id="7368226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41208225" w14:textId="77777777" w:rsidR="00565FEB" w:rsidRDefault="00565FEB" w:rsidP="00565FEB">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2"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du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KiIP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GspnbhcCAAAzBAAADgAAAAAAAAAAAAAAAAAuAgAAZHJzL2Uyb0RvYy54bWxQSwECLQAUAAYACAAA&#10;ACEAbApD5dsAAAAEAQAADwAAAAAAAAAAAAAAAABxBAAAZHJzL2Rvd25yZXYueG1sUEsFBgAAAAAE&#10;AAQA8wAAAHkFAAAAAA==&#10;" w14:anchorId="5B847515">
                <v:textbox style="mso-fit-shape-to-text:t">
                  <w:txbxContent>
                    <w:p w:rsidR="00565FEB" w:rsidP="00565FEB" w:rsidRDefault="00565FEB" w14:paraId="41208225" w14:textId="77777777">
                      <w:r>
                        <w:t>Type text here</w:t>
                      </w:r>
                    </w:p>
                  </w:txbxContent>
                </v:textbox>
                <w10:anchorlock/>
              </v:shape>
            </w:pict>
          </mc:Fallback>
        </mc:AlternateContent>
      </w:r>
    </w:p>
    <w:p w14:paraId="1CE41B95" w14:textId="7602D8C6" w:rsidR="00344E63" w:rsidRDefault="003F160E" w:rsidP="00D11757">
      <w:pPr>
        <w:widowControl w:val="0"/>
        <w:rPr>
          <w:color w:val="000000"/>
        </w:rPr>
      </w:pPr>
      <w:r w:rsidRPr="000F0422">
        <w:rPr>
          <w:b/>
        </w:rPr>
        <w:t>Introduction</w:t>
      </w:r>
      <w:r>
        <w:t xml:space="preserve"> – </w:t>
      </w:r>
      <w:r w:rsidR="00344E63" w:rsidRPr="00344E63">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58753BF9" w:rsidR="00E1560C" w:rsidRPr="0051744B" w:rsidRDefault="00344E63" w:rsidP="0051744B">
      <w:pPr>
        <w:pStyle w:val="ListParagraph"/>
        <w:widowControl w:val="0"/>
        <w:numPr>
          <w:ilvl w:val="0"/>
          <w:numId w:val="3"/>
        </w:numPr>
        <w:rPr>
          <w:b/>
          <w:bCs/>
        </w:rPr>
      </w:pPr>
      <w:r w:rsidRPr="00344E63">
        <w:rPr>
          <w:b/>
          <w:bCs/>
        </w:rPr>
        <w:t>What is your customer service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5F6BEBD0" w:rsidR="003F160E" w:rsidRPr="0051744B" w:rsidRDefault="00344E63" w:rsidP="0051744B">
      <w:pPr>
        <w:pStyle w:val="ListParagraph"/>
        <w:widowControl w:val="0"/>
        <w:numPr>
          <w:ilvl w:val="0"/>
          <w:numId w:val="3"/>
        </w:numPr>
        <w:rPr>
          <w:b/>
          <w:bCs/>
        </w:rPr>
      </w:pPr>
      <w:r w:rsidRPr="00344E63">
        <w:rPr>
          <w:b/>
          <w:bCs/>
        </w:rPr>
        <w:t>Evidence of customer satisfaction and quality of service/product. Feel free to include external ratings (e.g. Trustpilot, Tripadvisor, social media) or industry awards. (30 marks)</w:t>
      </w:r>
      <w:r>
        <w:rPr>
          <w:b/>
          <w:bCs/>
        </w:rPr>
        <w:t xml:space="preserve"> </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5FC17E4" w14:textId="45221074" w:rsidR="44F7CC71" w:rsidRDefault="44F7CC71" w:rsidP="44F7CC71">
      <w:pPr>
        <w:pStyle w:val="ListParagraph"/>
        <w:rPr>
          <w:b/>
          <w:bCs/>
        </w:rPr>
      </w:pPr>
    </w:p>
    <w:p w14:paraId="228317A1" w14:textId="76652EFC" w:rsidR="003F160E" w:rsidRPr="004F1C8B" w:rsidRDefault="00344E63" w:rsidP="004F1C8B">
      <w:pPr>
        <w:pStyle w:val="ListParagraph"/>
        <w:numPr>
          <w:ilvl w:val="0"/>
          <w:numId w:val="3"/>
        </w:numPr>
        <w:rPr>
          <w:b/>
          <w:bCs/>
        </w:rPr>
      </w:pPr>
      <w:r w:rsidRPr="00344E63">
        <w:rPr>
          <w:b/>
          <w:bCs/>
        </w:rPr>
        <w:t>How do you stand out from your competitors and thereby raise the standards in your sector – how are you different in what you do, how have you innovated?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1E67215D" w:rsidR="003F160E" w:rsidRPr="0051744B" w:rsidRDefault="00344E63" w:rsidP="0051744B">
      <w:pPr>
        <w:pStyle w:val="ListParagraph"/>
        <w:numPr>
          <w:ilvl w:val="0"/>
          <w:numId w:val="3"/>
        </w:numPr>
        <w:rPr>
          <w:b/>
          <w:bCs/>
        </w:rPr>
      </w:pPr>
      <w:r w:rsidRPr="00344E63">
        <w:rPr>
          <w:b/>
          <w:bCs/>
        </w:rPr>
        <w:t>What training and investment in training have you made and how do you monitor performance of that training?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7F9B758D" w:rsidR="003F160E" w:rsidRPr="0051744B" w:rsidRDefault="00344E63" w:rsidP="0051744B">
      <w:pPr>
        <w:pStyle w:val="ListParagraph"/>
        <w:numPr>
          <w:ilvl w:val="0"/>
          <w:numId w:val="3"/>
        </w:numPr>
        <w:rPr>
          <w:b/>
          <w:bCs/>
        </w:rPr>
      </w:pPr>
      <w:r w:rsidRPr="00344E63">
        <w:rPr>
          <w:b/>
          <w:bCs/>
        </w:rPr>
        <w:t>External web links if appropriate</w:t>
      </w:r>
      <w:r w:rsidR="00567256">
        <w:rPr>
          <w:b/>
          <w:bCs/>
        </w:rPr>
        <w:t xml:space="preserve"> - (Ensure these are relevant. If it’s important it should be referred to in your entry already)</w:t>
      </w:r>
      <w:r w:rsidRPr="00344E63">
        <w:rPr>
          <w:b/>
          <w:bCs/>
        </w:rPr>
        <w:t xml:space="preserve"> (0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2C93CA2A" w14:textId="17A19F46" w:rsidR="00344E63" w:rsidRDefault="35B0E582" w:rsidP="731D6DAC">
      <w:pPr>
        <w:autoSpaceDE w:val="0"/>
        <w:autoSpaceDN w:val="0"/>
        <w:spacing w:after="0"/>
        <w:rPr>
          <w:rFonts w:ascii="Calibri" w:eastAsia="Calibri" w:hAnsi="Calibri" w:cs="Calibri"/>
          <w:color w:val="000000" w:themeColor="text1"/>
        </w:rPr>
      </w:pPr>
      <w:r w:rsidRPr="731D6DAC">
        <w:rPr>
          <w:rFonts w:ascii="Calibri" w:eastAsia="Calibri" w:hAnsi="Calibri" w:cs="Calibri"/>
          <w:b/>
          <w:bCs/>
          <w:color w:val="000000" w:themeColor="text1"/>
        </w:rPr>
        <w:t>Financial Stability and Governance Verification</w:t>
      </w:r>
    </w:p>
    <w:p w14:paraId="269260C8" w14:textId="06FE679E" w:rsidR="00344E63" w:rsidRDefault="35B0E582" w:rsidP="731D6DAC">
      <w:pPr>
        <w:autoSpaceDE w:val="0"/>
        <w:autoSpaceDN w:val="0"/>
        <w:spacing w:after="0"/>
        <w:rPr>
          <w:rFonts w:ascii="Calibri" w:eastAsia="Calibri" w:hAnsi="Calibri" w:cs="Calibri"/>
          <w:color w:val="000000" w:themeColor="text1"/>
        </w:rPr>
      </w:pPr>
      <w:r w:rsidRPr="731D6DAC">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BBC9B40" w14:textId="1CBDB4FC" w:rsidR="00344E63" w:rsidRDefault="00344E63" w:rsidP="00BB0FDC">
      <w:pPr>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6195089E">
        <w:rPr>
          <w:b/>
          <w:bCs/>
          <w:color w:val="000000" w:themeColor="text1"/>
        </w:rPr>
        <w:t>Terms &amp; Conditions (for entrants)</w:t>
      </w:r>
    </w:p>
    <w:p w14:paraId="15AAB875" w14:textId="342370C7" w:rsidR="6F0584BD" w:rsidRDefault="6F0584BD" w:rsidP="6195089E">
      <w:pPr>
        <w:pStyle w:val="NoSpacing"/>
        <w:numPr>
          <w:ilvl w:val="0"/>
          <w:numId w:val="1"/>
        </w:numPr>
        <w:rPr>
          <w:rFonts w:ascii="Calibri" w:eastAsia="Calibri" w:hAnsi="Calibri" w:cs="Calibri"/>
          <w:sz w:val="20"/>
          <w:szCs w:val="20"/>
        </w:rPr>
      </w:pPr>
      <w:r w:rsidRPr="6195089E">
        <w:t xml:space="preserve">All entries must be submitted via email and to the </w:t>
      </w:r>
      <w:hyperlink r:id="rId8">
        <w:r w:rsidRPr="6195089E">
          <w:rPr>
            <w:rStyle w:val="Hyperlink"/>
          </w:rPr>
          <w:t>awards@iwchamber.co.uk</w:t>
        </w:r>
      </w:hyperlink>
      <w:r w:rsidRPr="6195089E">
        <w:t xml:space="preserve"> email address.  </w:t>
      </w:r>
    </w:p>
    <w:p w14:paraId="284CCCB1" w14:textId="2A8B2793"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 IW Chamber Awards are open to all businesses based on the Isle of Wight. Your business does not have to be a member of the IW Chamber. </w:t>
      </w:r>
    </w:p>
    <w:p w14:paraId="1F4136FF" w14:textId="16D5D700"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lastRenderedPageBreak/>
        <w:t xml:space="preserve">A business must have completed its first full year of trading before entering for an Award. </w:t>
      </w:r>
    </w:p>
    <w:p w14:paraId="149EA7F5" w14:textId="29B46510"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Unless otherwise stated, your entry should reflect activity in the calendar year of 2025, from January 1</w:t>
      </w:r>
      <w:r w:rsidRPr="6195089E">
        <w:rPr>
          <w:rFonts w:ascii="Calibri" w:eastAsia="Calibri" w:hAnsi="Calibri" w:cs="Calibri"/>
          <w:sz w:val="20"/>
          <w:szCs w:val="20"/>
          <w:vertAlign w:val="superscript"/>
        </w:rPr>
        <w:t>st</w:t>
      </w:r>
      <w:r w:rsidRPr="6195089E">
        <w:rPr>
          <w:rFonts w:ascii="Calibri" w:eastAsia="Calibri" w:hAnsi="Calibri" w:cs="Calibri"/>
          <w:sz w:val="20"/>
          <w:szCs w:val="20"/>
        </w:rPr>
        <w:t xml:space="preserve"> to December 31</w:t>
      </w:r>
      <w:r w:rsidRPr="6195089E">
        <w:rPr>
          <w:rFonts w:ascii="Calibri" w:eastAsia="Calibri" w:hAnsi="Calibri" w:cs="Calibri"/>
          <w:sz w:val="20"/>
          <w:szCs w:val="20"/>
          <w:vertAlign w:val="superscript"/>
        </w:rPr>
        <w:t>st</w:t>
      </w:r>
      <w:r w:rsidRPr="6195089E">
        <w:rPr>
          <w:rFonts w:ascii="Calibri" w:eastAsia="Calibri" w:hAnsi="Calibri" w:cs="Calibri"/>
          <w:sz w:val="20"/>
          <w:szCs w:val="20"/>
        </w:rPr>
        <w:t xml:space="preserve"> 2025. </w:t>
      </w:r>
    </w:p>
    <w:p w14:paraId="16B3B0F1" w14:textId="3DBB0E65"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Entries will be judged by an independent and impartial panel of judges. </w:t>
      </w:r>
    </w:p>
    <w:p w14:paraId="6662A99F" w14:textId="6CB30B36"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Entries will be treated in the strictest confidence but will be shared with the judging panel. </w:t>
      </w:r>
    </w:p>
    <w:p w14:paraId="41ABF858" w14:textId="2FAD4414"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Entry to more than one category is permitted. </w:t>
      </w:r>
    </w:p>
    <w:p w14:paraId="21614D62" w14:textId="2166D301"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584687E4" w14:textId="0829D3ED"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There are no restrictions regarding entering a category which your business has won in the past. </w:t>
      </w:r>
    </w:p>
    <w:p w14:paraId="3FD98746" w14:textId="78623B18"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Incomplete entries will not be judged. </w:t>
      </w:r>
    </w:p>
    <w:p w14:paraId="1DFDDA94" w14:textId="2ABECA83"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49C5A278" w14:textId="7D6DA65A"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 </w:t>
      </w:r>
      <w:r w:rsidR="003C1CE4">
        <w:rPr>
          <w:rFonts w:ascii="Calibri" w:eastAsia="Calibri" w:hAnsi="Calibri" w:cs="Calibri"/>
          <w:sz w:val="20"/>
          <w:szCs w:val="20"/>
        </w:rPr>
        <w:t xml:space="preserve">extended </w:t>
      </w:r>
      <w:r w:rsidRPr="6195089E">
        <w:rPr>
          <w:rFonts w:ascii="Calibri" w:eastAsia="Calibri" w:hAnsi="Calibri" w:cs="Calibri"/>
          <w:sz w:val="20"/>
          <w:szCs w:val="20"/>
        </w:rPr>
        <w:t xml:space="preserve">closing date for entries is </w:t>
      </w:r>
      <w:r w:rsidR="003C1CE4">
        <w:rPr>
          <w:rFonts w:ascii="Calibri" w:eastAsia="Calibri" w:hAnsi="Calibri" w:cs="Calibri"/>
          <w:sz w:val="20"/>
          <w:szCs w:val="20"/>
        </w:rPr>
        <w:t>11</w:t>
      </w:r>
      <w:r w:rsidRPr="6195089E">
        <w:rPr>
          <w:rFonts w:ascii="Calibri" w:eastAsia="Calibri" w:hAnsi="Calibri" w:cs="Calibri"/>
          <w:sz w:val="20"/>
          <w:szCs w:val="20"/>
        </w:rPr>
        <w:t>.</w:t>
      </w:r>
      <w:r w:rsidR="003C1CE4">
        <w:rPr>
          <w:rFonts w:ascii="Calibri" w:eastAsia="Calibri" w:hAnsi="Calibri" w:cs="Calibri"/>
          <w:sz w:val="20"/>
          <w:szCs w:val="20"/>
        </w:rPr>
        <w:t>59</w:t>
      </w:r>
      <w:r w:rsidRPr="6195089E">
        <w:rPr>
          <w:rFonts w:ascii="Calibri" w:eastAsia="Calibri" w:hAnsi="Calibri" w:cs="Calibri"/>
          <w:sz w:val="20"/>
          <w:szCs w:val="20"/>
        </w:rPr>
        <w:t xml:space="preserve">pm on </w:t>
      </w:r>
      <w:r w:rsidR="003C1CE4">
        <w:rPr>
          <w:rFonts w:ascii="Calibri" w:eastAsia="Calibri" w:hAnsi="Calibri" w:cs="Calibri"/>
          <w:sz w:val="20"/>
          <w:szCs w:val="20"/>
        </w:rPr>
        <w:t>Saturd</w:t>
      </w:r>
      <w:r w:rsidRPr="6195089E">
        <w:rPr>
          <w:rFonts w:ascii="Calibri" w:eastAsia="Calibri" w:hAnsi="Calibri" w:cs="Calibri"/>
          <w:sz w:val="20"/>
          <w:szCs w:val="20"/>
        </w:rPr>
        <w:t xml:space="preserve">ay </w:t>
      </w:r>
      <w:r w:rsidR="003C1CE4">
        <w:rPr>
          <w:rFonts w:ascii="Calibri" w:eastAsia="Calibri" w:hAnsi="Calibri" w:cs="Calibri"/>
          <w:sz w:val="20"/>
          <w:szCs w:val="20"/>
        </w:rPr>
        <w:t>28</w:t>
      </w:r>
      <w:r w:rsidRPr="6195089E">
        <w:rPr>
          <w:rFonts w:ascii="Calibri" w:eastAsia="Calibri" w:hAnsi="Calibri" w:cs="Calibri"/>
          <w:sz w:val="20"/>
          <w:szCs w:val="20"/>
        </w:rPr>
        <w:t xml:space="preserve">th </w:t>
      </w:r>
      <w:r w:rsidR="003C1CE4">
        <w:rPr>
          <w:rFonts w:ascii="Calibri" w:eastAsia="Calibri" w:hAnsi="Calibri" w:cs="Calibri"/>
          <w:sz w:val="20"/>
          <w:szCs w:val="20"/>
        </w:rPr>
        <w:t>Febr</w:t>
      </w:r>
      <w:r w:rsidRPr="6195089E">
        <w:rPr>
          <w:rFonts w:ascii="Calibri" w:eastAsia="Calibri" w:hAnsi="Calibri" w:cs="Calibri"/>
          <w:sz w:val="20"/>
          <w:szCs w:val="20"/>
        </w:rPr>
        <w:t xml:space="preserve">uary 2026. No entries will be accepted after this time. </w:t>
      </w:r>
    </w:p>
    <w:p w14:paraId="0DBFEEB8" w14:textId="34090DC3"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All submitted entries will be acknowledged via email within 4 working days. </w:t>
      </w:r>
    </w:p>
    <w:p w14:paraId="7142E623" w14:textId="2D0E3558"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2ED545EC" w14:textId="1353CC0C" w:rsidR="6F0584BD" w:rsidRDefault="6F0584BD" w:rsidP="6195089E">
      <w:pPr>
        <w:pStyle w:val="NoSpacing"/>
        <w:numPr>
          <w:ilvl w:val="0"/>
          <w:numId w:val="1"/>
        </w:numPr>
        <w:rPr>
          <w:rFonts w:ascii="Calibri" w:eastAsia="Calibri" w:hAnsi="Calibri" w:cs="Calibri"/>
          <w:sz w:val="20"/>
          <w:szCs w:val="20"/>
        </w:rPr>
      </w:pPr>
      <w:r w:rsidRPr="44F7CC71">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2658AF50" w:rsidRPr="44F7CC71">
        <w:rPr>
          <w:rFonts w:ascii="Calibri" w:eastAsia="Calibri" w:hAnsi="Calibri" w:cs="Calibri"/>
          <w:sz w:val="20"/>
          <w:szCs w:val="20"/>
        </w:rPr>
        <w:t>accepted,</w:t>
      </w:r>
      <w:r w:rsidRPr="44F7CC71">
        <w:rPr>
          <w:rFonts w:ascii="Calibri" w:eastAsia="Calibri" w:hAnsi="Calibri" w:cs="Calibri"/>
          <w:sz w:val="20"/>
          <w:szCs w:val="20"/>
        </w:rPr>
        <w:t xml:space="preserve"> and you will not be notified. </w:t>
      </w:r>
    </w:p>
    <w:p w14:paraId="28705BBD" w14:textId="27EC77CF"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7BB6E09D" w14:textId="324F3147"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The decision of the judging panel is final, and no further correspondence will be entered into. </w:t>
      </w:r>
    </w:p>
    <w:p w14:paraId="607F7D43" w14:textId="7F451C15"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Feedback on entries will be available on request, after the awards have been presented in </w:t>
      </w:r>
      <w:r w:rsidR="00B5388F">
        <w:rPr>
          <w:rFonts w:ascii="Calibri" w:eastAsia="Calibri" w:hAnsi="Calibri" w:cs="Calibri"/>
          <w:sz w:val="20"/>
          <w:szCs w:val="20"/>
        </w:rPr>
        <w:t>September</w:t>
      </w:r>
      <w:r w:rsidRPr="6195089E">
        <w:rPr>
          <w:rFonts w:ascii="Calibri" w:eastAsia="Calibri" w:hAnsi="Calibri" w:cs="Calibri"/>
          <w:sz w:val="20"/>
          <w:szCs w:val="20"/>
        </w:rPr>
        <w:t xml:space="preserve">.  </w:t>
      </w:r>
    </w:p>
    <w:p w14:paraId="2AA0B5B8" w14:textId="580D00FE"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Award winners will be announced at the IW Chamber Business Awards </w:t>
      </w:r>
      <w:r w:rsidR="003C1CE4">
        <w:rPr>
          <w:rFonts w:ascii="Calibri" w:eastAsia="Calibri" w:hAnsi="Calibri" w:cs="Calibri"/>
          <w:sz w:val="20"/>
          <w:szCs w:val="20"/>
        </w:rPr>
        <w:t>i</w:t>
      </w:r>
      <w:r w:rsidRPr="6195089E">
        <w:rPr>
          <w:rFonts w:ascii="Calibri" w:eastAsia="Calibri" w:hAnsi="Calibri" w:cs="Calibri"/>
          <w:sz w:val="20"/>
          <w:szCs w:val="20"/>
        </w:rPr>
        <w:t xml:space="preserve">n </w:t>
      </w:r>
      <w:r w:rsidR="003C1CE4">
        <w:rPr>
          <w:rFonts w:ascii="Calibri" w:eastAsia="Calibri" w:hAnsi="Calibri" w:cs="Calibri"/>
          <w:sz w:val="20"/>
          <w:szCs w:val="20"/>
        </w:rPr>
        <w:t>September</w:t>
      </w:r>
      <w:r w:rsidRPr="6195089E">
        <w:rPr>
          <w:rFonts w:ascii="Calibri" w:eastAsia="Calibri" w:hAnsi="Calibri" w:cs="Calibri"/>
          <w:sz w:val="20"/>
          <w:szCs w:val="20"/>
        </w:rPr>
        <w:t xml:space="preserve"> 2026. </w:t>
      </w:r>
    </w:p>
    <w:p w14:paraId="3399F41E" w14:textId="46D6DE6D"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 xml:space="preserve">No employee of the Isle of Wight Chamber of Commerce Group shall be entitled to enter. </w:t>
      </w:r>
    </w:p>
    <w:p w14:paraId="1C426FBC" w14:textId="211FDD14" w:rsidR="6F0584BD" w:rsidRDefault="6F0584BD" w:rsidP="6195089E">
      <w:pPr>
        <w:pStyle w:val="NoSpacing"/>
        <w:numPr>
          <w:ilvl w:val="0"/>
          <w:numId w:val="1"/>
        </w:numPr>
        <w:rPr>
          <w:rFonts w:ascii="Calibri" w:eastAsia="Calibri" w:hAnsi="Calibri" w:cs="Calibri"/>
          <w:sz w:val="20"/>
          <w:szCs w:val="20"/>
        </w:rPr>
      </w:pPr>
      <w:r w:rsidRPr="6195089E">
        <w:rPr>
          <w:rFonts w:ascii="Calibri" w:eastAsia="Calibri" w:hAnsi="Calibri" w:cs="Calibri"/>
          <w:sz w:val="20"/>
          <w:szCs w:val="20"/>
        </w:rPr>
        <w:t>By registering and completing an entry for the Awards you agree to these terms and conditions.</w:t>
      </w:r>
    </w:p>
    <w:p w14:paraId="314A420A" w14:textId="3087C891" w:rsidR="6195089E" w:rsidRPr="003C1CE4" w:rsidRDefault="6195089E" w:rsidP="003C1CE4">
      <w:pPr>
        <w:ind w:left="360"/>
        <w:rPr>
          <w:sz w:val="20"/>
          <w:szCs w:val="20"/>
        </w:rPr>
      </w:pP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36F14" w14:textId="77777777" w:rsidR="00077C48" w:rsidRDefault="00077C48" w:rsidP="00936EEF">
      <w:pPr>
        <w:spacing w:after="0" w:line="240" w:lineRule="auto"/>
      </w:pPr>
      <w:r>
        <w:separator/>
      </w:r>
    </w:p>
  </w:endnote>
  <w:endnote w:type="continuationSeparator" w:id="0">
    <w:p w14:paraId="023F03E7" w14:textId="77777777" w:rsidR="00077C48" w:rsidRDefault="00077C48"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1D9A048F" w:rsidR="00936EEF" w:rsidRPr="001F6A4C" w:rsidRDefault="00665C18" w:rsidP="731D6DAC">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731D6DAC"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E7664" w14:textId="77777777" w:rsidR="00077C48" w:rsidRDefault="00077C48" w:rsidP="00936EEF">
      <w:pPr>
        <w:spacing w:after="0" w:line="240" w:lineRule="auto"/>
      </w:pPr>
      <w:r>
        <w:separator/>
      </w:r>
    </w:p>
  </w:footnote>
  <w:footnote w:type="continuationSeparator" w:id="0">
    <w:p w14:paraId="0DF241AE" w14:textId="77777777" w:rsidR="00077C48" w:rsidRDefault="00077C48"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C48"/>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5624"/>
    <w:rsid w:val="002C79B2"/>
    <w:rsid w:val="002D1CEE"/>
    <w:rsid w:val="002D38B9"/>
    <w:rsid w:val="002E6A48"/>
    <w:rsid w:val="002F12CC"/>
    <w:rsid w:val="002F3232"/>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1CE4"/>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5FEB"/>
    <w:rsid w:val="00567256"/>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4F53"/>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4527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388F"/>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11F"/>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452D"/>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1A7A4F7"/>
    <w:rsid w:val="1411FD30"/>
    <w:rsid w:val="2658AF50"/>
    <w:rsid w:val="35B0E582"/>
    <w:rsid w:val="37BF1751"/>
    <w:rsid w:val="3BA74D90"/>
    <w:rsid w:val="44F7CC71"/>
    <w:rsid w:val="5E0AEFB4"/>
    <w:rsid w:val="6195089E"/>
    <w:rsid w:val="6F0584BD"/>
    <w:rsid w:val="731D6DAC"/>
    <w:rsid w:val="78476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619508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97333339">
      <w:bodyDiv w:val="1"/>
      <w:marLeft w:val="0"/>
      <w:marRight w:val="0"/>
      <w:marTop w:val="0"/>
      <w:marBottom w:val="0"/>
      <w:divBdr>
        <w:top w:val="none" w:sz="0" w:space="0" w:color="auto"/>
        <w:left w:val="none" w:sz="0" w:space="0" w:color="auto"/>
        <w:bottom w:val="none" w:sz="0" w:space="0" w:color="auto"/>
        <w:right w:val="none" w:sz="0" w:space="0" w:color="auto"/>
      </w:divBdr>
    </w:div>
    <w:div w:id="3763191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968</Words>
  <Characters>5523</Characters>
  <Application>Microsoft Office Word</Application>
  <DocSecurity>0</DocSecurity>
  <Lines>46</Lines>
  <Paragraphs>12</Paragraphs>
  <ScaleCrop>false</ScaleCrop>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12</cp:revision>
  <dcterms:created xsi:type="dcterms:W3CDTF">2024-11-19T13:40:00Z</dcterms:created>
  <dcterms:modified xsi:type="dcterms:W3CDTF">2026-01-29T09:56:00Z</dcterms:modified>
</cp:coreProperties>
</file>