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4B7BA374" w:rsidR="00561EC8" w:rsidRPr="001F6A4C" w:rsidRDefault="00665C18" w:rsidP="2438C38A">
      <w:pPr>
        <w:rPr>
          <w:b/>
          <w:bCs/>
          <w:i/>
          <w:iCs/>
          <w:sz w:val="28"/>
          <w:szCs w:val="28"/>
        </w:rPr>
      </w:pPr>
      <w:r w:rsidRPr="2438C38A">
        <w:rPr>
          <w:b/>
          <w:bCs/>
          <w:sz w:val="52"/>
          <w:szCs w:val="52"/>
        </w:rPr>
        <w:t>IW Chamber Business Awards 202</w:t>
      </w:r>
      <w:r w:rsidR="72688353" w:rsidRPr="2438C38A">
        <w:rPr>
          <w:b/>
          <w:bCs/>
          <w:sz w:val="52"/>
          <w:szCs w:val="52"/>
        </w:rPr>
        <w:t>6</w:t>
      </w:r>
      <w:r>
        <w:br/>
      </w:r>
      <w:r>
        <w:br/>
      </w:r>
      <w:r w:rsidR="000A1CBF" w:rsidRPr="2438C38A">
        <w:rPr>
          <w:b/>
          <w:bCs/>
          <w:i/>
          <w:iCs/>
          <w:sz w:val="28"/>
          <w:szCs w:val="28"/>
        </w:rPr>
        <w:t>PLEASE READ BEFORE PREPARING YOUR SUBMISSION</w:t>
      </w:r>
      <w:r>
        <w:br/>
      </w:r>
      <w:r>
        <w:br/>
      </w:r>
      <w:r w:rsidR="00561EC8" w:rsidRPr="2438C38A">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5876D34D"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6106B81">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5048A562">
      <w:r w:rsidRPr="5048A562">
        <w:t xml:space="preserve">Once completed, email your document to </w:t>
      </w:r>
      <w:hyperlink r:id="rId7">
        <w:r w:rsidRPr="5048A562">
          <w:rPr>
            <w:rStyle w:val="Hyperlink"/>
          </w:rPr>
          <w:t>awards@iwchamber.co.uk</w:t>
        </w:r>
      </w:hyperlink>
      <w:r w:rsidRPr="5048A562">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103C678" w:rsidR="000B1303" w:rsidRPr="0051744B" w:rsidRDefault="00427512" w:rsidP="00561EC8">
      <w:pPr>
        <w:rPr>
          <w:sz w:val="40"/>
          <w:szCs w:val="40"/>
        </w:rPr>
      </w:pPr>
      <w:r>
        <w:rPr>
          <w:b/>
          <w:sz w:val="40"/>
          <w:szCs w:val="40"/>
          <w:u w:val="single"/>
        </w:rPr>
        <w:lastRenderedPageBreak/>
        <w:t>Employer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471580">
        <w:rPr>
          <w:sz w:val="40"/>
          <w:szCs w:val="40"/>
        </w:rPr>
        <w:t>Glanvilles Damant Legal Services</w:t>
      </w:r>
    </w:p>
    <w:p w14:paraId="6FD04A40" w14:textId="4AE8DD89" w:rsidR="00A032B0" w:rsidRDefault="00A032B0" w:rsidP="00A032B0">
      <w:r>
        <w:t xml:space="preserve">This award recognises businesses that are exceptional places to work, where employees thrive and are rewarded for their success. </w:t>
      </w:r>
      <w:r w:rsidR="24423B40">
        <w:t>Judges are</w:t>
      </w:r>
      <w:r>
        <w:t xml:space="preserve"> looking for examples of organisations who nurture and support their employees, with positive practices that promote good mental health and staff well-being. </w:t>
      </w:r>
    </w:p>
    <w:p w14:paraId="24BD7196" w14:textId="57F22674" w:rsidR="00A032B0" w:rsidRDefault="29656686" w:rsidP="00A032B0">
      <w:r>
        <w:t>Judges are</w:t>
      </w:r>
      <w:r w:rsidR="00A032B0">
        <w:t xml:space="preserve"> looking for evidence of how a business “gives back” to staff in terms wider than just salary. Judges will look for evidence of positive rewards to recognise success, as well as providing a healthy workplace environment that promotes positive physical and mental health. </w:t>
      </w:r>
    </w:p>
    <w:p w14:paraId="12BB568B" w14:textId="77777777" w:rsidR="00A032B0" w:rsidRDefault="00A032B0" w:rsidP="00A032B0">
      <w:r>
        <w:t>You should demonstrate exceptional investment in staff and their career progression, including training and providing opportunities for personal growth. You should also show how your organisation actively listens to and reflects the views of staff, evolving to respond to changing needs and circumstances.</w:t>
      </w:r>
    </w:p>
    <w:p w14:paraId="0F121BC1" w14:textId="4C4AB178" w:rsidR="000C371B" w:rsidRPr="000C371B" w:rsidRDefault="755480BA" w:rsidP="003B64EF">
      <w:r>
        <w:t>Judges are</w:t>
      </w:r>
      <w:r w:rsidR="00A032B0">
        <w:t xml:space="preserve"> looking for evidence that this positive approach has been good for the business holistically as well as raising levels of performance.</w:t>
      </w:r>
    </w:p>
    <w:p w14:paraId="5C0EC128" w14:textId="43D9A169"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07ABCD74" w14:textId="5642C1D7" w:rsidR="649FBDA7" w:rsidRDefault="649FBDA7" w:rsidP="649FBDA7">
      <w:pPr>
        <w:widowControl w:val="0"/>
        <w:rPr>
          <w:b/>
          <w:bCs/>
        </w:rPr>
      </w:pP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w:lastRenderedPageBreak/>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187E0B36" w14:textId="6F1F329F" w:rsidR="000C371B" w:rsidRPr="000C371B" w:rsidRDefault="000C371B" w:rsidP="000C371B">
      <w:pPr>
        <w:widowControl w:val="0"/>
        <w:rPr>
          <w:b/>
          <w:bCs/>
        </w:rPr>
      </w:pPr>
      <w:r w:rsidRPr="000C371B">
        <w:rPr>
          <w:b/>
        </w:rPr>
        <w:t>Company Registration Number</w:t>
      </w:r>
      <w:r w:rsidRPr="000C371B">
        <w:rPr>
          <w:b/>
          <w:bCs/>
        </w:rPr>
        <w:t xml:space="preserve"> –</w:t>
      </w:r>
    </w:p>
    <w:p w14:paraId="3680D555" w14:textId="5AE001D9" w:rsidR="000C371B" w:rsidRPr="000C371B" w:rsidRDefault="000C371B" w:rsidP="000C371B">
      <w:pPr>
        <w:widowControl w:val="0"/>
        <w:rPr>
          <w:b/>
          <w:bCs/>
        </w:rPr>
      </w:pPr>
      <w:r w:rsidRPr="000C371B">
        <w:rPr>
          <w:b/>
          <w:noProof/>
        </w:rPr>
        <mc:AlternateContent>
          <mc:Choice Requires="wps">
            <w:drawing>
              <wp:inline distT="0" distB="0" distL="0" distR="0" wp14:anchorId="286B560B" wp14:editId="214478EE">
                <wp:extent cx="5731510" cy="435610"/>
                <wp:effectExtent l="9525" t="9525" r="12065" b="12065"/>
                <wp:docPr id="15500508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35FF26BE" w14:textId="77777777" w:rsidR="000C371B" w:rsidRDefault="000C371B" w:rsidP="000C371B">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2"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w14:anchorId="286B560B">
                <v:textbox style="mso-fit-shape-to-text:t">
                  <w:txbxContent>
                    <w:p w:rsidR="000C371B" w:rsidP="000C371B" w:rsidRDefault="000C371B" w14:paraId="35FF26BE"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70CC5E35" w:rsidR="00E1560C" w:rsidRPr="0051744B" w:rsidRDefault="00A032B0" w:rsidP="0051744B">
      <w:pPr>
        <w:pStyle w:val="ListParagraph"/>
        <w:widowControl w:val="0"/>
        <w:numPr>
          <w:ilvl w:val="0"/>
          <w:numId w:val="3"/>
        </w:numPr>
        <w:rPr>
          <w:b/>
          <w:bCs/>
        </w:rPr>
      </w:pPr>
      <w:r w:rsidRPr="00A032B0">
        <w:rPr>
          <w:b/>
          <w:bCs/>
        </w:rPr>
        <w:t>What are the values that make your business an exceptional company to work for? What makes you stand out from other businesses? (30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7612FDF5" w:rsidR="003F160E" w:rsidRPr="0051744B" w:rsidRDefault="00A032B0" w:rsidP="0051744B">
      <w:pPr>
        <w:pStyle w:val="ListParagraph"/>
        <w:widowControl w:val="0"/>
        <w:numPr>
          <w:ilvl w:val="0"/>
          <w:numId w:val="3"/>
        </w:numPr>
        <w:rPr>
          <w:b/>
          <w:bCs/>
        </w:rPr>
      </w:pPr>
      <w:r w:rsidRPr="00A032B0">
        <w:rPr>
          <w:b/>
          <w:bCs/>
        </w:rPr>
        <w:t>Demonstrate how your business supports, rewards and invests in your staff. Provide evidence of positive moves to support staff and promote positive mental and physical health in the workplace.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28E86D73" w:rsidR="003F160E" w:rsidRPr="004F1C8B" w:rsidRDefault="00A032B0" w:rsidP="004F1C8B">
      <w:pPr>
        <w:pStyle w:val="ListParagraph"/>
        <w:numPr>
          <w:ilvl w:val="0"/>
          <w:numId w:val="3"/>
        </w:numPr>
        <w:rPr>
          <w:b/>
          <w:bCs/>
        </w:rPr>
      </w:pPr>
      <w:r w:rsidRPr="00A032B0">
        <w:rPr>
          <w:b/>
          <w:bCs/>
        </w:rPr>
        <w:t>Show how your employees have responded to this engagement with examples of personal and business growth, including productivity, reduced absenteeism, staff awards etc.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639784A9" w:rsidR="003F160E" w:rsidRPr="0051744B" w:rsidRDefault="00A032B0" w:rsidP="0051744B">
      <w:pPr>
        <w:pStyle w:val="ListParagraph"/>
        <w:numPr>
          <w:ilvl w:val="0"/>
          <w:numId w:val="3"/>
        </w:numPr>
        <w:rPr>
          <w:b/>
          <w:bCs/>
        </w:rPr>
      </w:pPr>
      <w:r w:rsidRPr="00A032B0">
        <w:rPr>
          <w:b/>
          <w:bCs/>
        </w:rPr>
        <w:t>Innovation. Can you show examples of how your business has innovated in this area. (10 marks)</w:t>
      </w:r>
    </w:p>
    <w:p w14:paraId="68742387" w14:textId="098B1258" w:rsidR="0051744B" w:rsidRPr="0051744B" w:rsidRDefault="0051744B" w:rsidP="0051744B">
      <w:pPr>
        <w:rPr>
          <w:b/>
          <w:bCs/>
        </w:rPr>
      </w:pPr>
      <w:r w:rsidRPr="0051744B">
        <w:rPr>
          <w:b/>
          <w:bCs/>
          <w:noProof/>
        </w:rPr>
        <w:lastRenderedPageBreak/>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36750BDF" w:rsidR="003F160E" w:rsidRPr="0051744B" w:rsidRDefault="00344E63" w:rsidP="0051744B">
      <w:pPr>
        <w:pStyle w:val="ListParagraph"/>
        <w:numPr>
          <w:ilvl w:val="0"/>
          <w:numId w:val="3"/>
        </w:numPr>
        <w:rPr>
          <w:b/>
          <w:bCs/>
        </w:rPr>
      </w:pPr>
      <w:r w:rsidRPr="00344E63">
        <w:rPr>
          <w:b/>
          <w:bCs/>
        </w:rPr>
        <w:t>External web links if appropriate</w:t>
      </w:r>
      <w:r w:rsidR="00117703">
        <w:rPr>
          <w:b/>
          <w:bCs/>
        </w:rPr>
        <w:t xml:space="preserve"> - (Ensure these are relevant. If it’s important it should be referred to in your entry already)</w:t>
      </w:r>
      <w:r w:rsidRPr="00344E63">
        <w:rPr>
          <w:b/>
          <w:bCs/>
        </w:rPr>
        <w:t xml:space="preserve"> (0 marks)</w:t>
      </w:r>
    </w:p>
    <w:p w14:paraId="755F1F05" w14:textId="59AF0BB6" w:rsidR="0051744B" w:rsidRP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3BBC9B40" w14:textId="77777777" w:rsidR="00344E63" w:rsidRDefault="00344E63" w:rsidP="00BB0FDC">
      <w:pPr>
        <w:autoSpaceDE w:val="0"/>
        <w:autoSpaceDN w:val="0"/>
        <w:rPr>
          <w:b/>
          <w:bCs/>
          <w:color w:val="000000"/>
        </w:rPr>
      </w:pPr>
    </w:p>
    <w:p w14:paraId="57D32B1E" w14:textId="00133FBC" w:rsidR="6BFFFD59" w:rsidRDefault="6BFFFD59" w:rsidP="03ADD6C5">
      <w:pPr>
        <w:spacing w:after="0"/>
        <w:rPr>
          <w:rFonts w:ascii="Calibri" w:eastAsia="Calibri" w:hAnsi="Calibri" w:cs="Calibri"/>
          <w:color w:val="000000" w:themeColor="text1"/>
        </w:rPr>
      </w:pPr>
      <w:r w:rsidRPr="03ADD6C5">
        <w:rPr>
          <w:rFonts w:ascii="Calibri" w:eastAsia="Calibri" w:hAnsi="Calibri" w:cs="Calibri"/>
          <w:b/>
          <w:bCs/>
          <w:color w:val="000000" w:themeColor="text1"/>
        </w:rPr>
        <w:t>Financial Stability and Governance Verification</w:t>
      </w:r>
    </w:p>
    <w:p w14:paraId="14D19E18" w14:textId="3C38D702" w:rsidR="6BFFFD59" w:rsidRDefault="6BFFFD59" w:rsidP="03ADD6C5">
      <w:pPr>
        <w:spacing w:after="0"/>
        <w:rPr>
          <w:rFonts w:ascii="Calibri" w:eastAsia="Calibri" w:hAnsi="Calibri" w:cs="Calibri"/>
          <w:color w:val="000000" w:themeColor="text1"/>
        </w:rPr>
      </w:pPr>
      <w:r w:rsidRPr="03ADD6C5">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DBEEF2D" w14:textId="68D5D21C" w:rsidR="03ADD6C5" w:rsidRDefault="03ADD6C5" w:rsidP="03ADD6C5">
      <w:pPr>
        <w:rPr>
          <w:b/>
          <w:bCs/>
          <w:color w:val="000000" w:themeColor="text1"/>
        </w:rPr>
      </w:pPr>
    </w:p>
    <w:p w14:paraId="0D10D649" w14:textId="116A72A3" w:rsidR="00BB0FDC" w:rsidRPr="00BB0FDC" w:rsidRDefault="00BB0FDC" w:rsidP="00BB0FDC">
      <w:pPr>
        <w:autoSpaceDE w:val="0"/>
        <w:autoSpaceDN w:val="0"/>
        <w:rPr>
          <w:b/>
          <w:bCs/>
          <w:color w:val="000000"/>
        </w:rPr>
      </w:pPr>
      <w:r w:rsidRPr="2438C38A">
        <w:rPr>
          <w:b/>
          <w:bCs/>
          <w:color w:val="000000" w:themeColor="text1"/>
        </w:rPr>
        <w:t>Terms &amp; Conditions (for entrants)</w:t>
      </w:r>
    </w:p>
    <w:p w14:paraId="669EC4E4" w14:textId="4E4A827B" w:rsidR="2E952629" w:rsidRDefault="2E952629" w:rsidP="2438C38A">
      <w:pPr>
        <w:pStyle w:val="NoSpacing"/>
        <w:numPr>
          <w:ilvl w:val="0"/>
          <w:numId w:val="1"/>
        </w:numPr>
        <w:rPr>
          <w:rFonts w:ascii="Calibri" w:eastAsia="Calibri" w:hAnsi="Calibri" w:cs="Calibri"/>
          <w:sz w:val="20"/>
          <w:szCs w:val="20"/>
        </w:rPr>
      </w:pPr>
      <w:r w:rsidRPr="2438C38A">
        <w:t xml:space="preserve">All entries must be submitted via email and to the </w:t>
      </w:r>
      <w:hyperlink r:id="rId8">
        <w:r w:rsidRPr="2438C38A">
          <w:rPr>
            <w:rStyle w:val="Hyperlink"/>
          </w:rPr>
          <w:t>awards@iwchamber.co.uk</w:t>
        </w:r>
      </w:hyperlink>
      <w:r w:rsidRPr="2438C38A">
        <w:t xml:space="preserve"> email address.  </w:t>
      </w:r>
    </w:p>
    <w:p w14:paraId="24ADC942" w14:textId="18717636"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The IW Chamber Awards are open to all businesses based on the Isle of Wight. Your business does not have to be a member of the IW Chamber. </w:t>
      </w:r>
    </w:p>
    <w:p w14:paraId="5D01BB3B" w14:textId="7375F7F7"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A business must have completed its first full year of trading before entering for an Award. </w:t>
      </w:r>
    </w:p>
    <w:p w14:paraId="303B3C81" w14:textId="09D28DFC"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Unless otherwise stated, your entry should reflect activity in the calendar year of 2025, from January 1</w:t>
      </w:r>
      <w:r w:rsidRPr="2438C38A">
        <w:rPr>
          <w:rFonts w:ascii="Calibri" w:eastAsia="Calibri" w:hAnsi="Calibri" w:cs="Calibri"/>
          <w:sz w:val="20"/>
          <w:szCs w:val="20"/>
          <w:vertAlign w:val="superscript"/>
        </w:rPr>
        <w:t>st</w:t>
      </w:r>
      <w:r w:rsidRPr="2438C38A">
        <w:rPr>
          <w:rFonts w:ascii="Calibri" w:eastAsia="Calibri" w:hAnsi="Calibri" w:cs="Calibri"/>
          <w:sz w:val="20"/>
          <w:szCs w:val="20"/>
        </w:rPr>
        <w:t xml:space="preserve"> to December 31</w:t>
      </w:r>
      <w:r w:rsidRPr="2438C38A">
        <w:rPr>
          <w:rFonts w:ascii="Calibri" w:eastAsia="Calibri" w:hAnsi="Calibri" w:cs="Calibri"/>
          <w:sz w:val="20"/>
          <w:szCs w:val="20"/>
          <w:vertAlign w:val="superscript"/>
        </w:rPr>
        <w:t>st</w:t>
      </w:r>
      <w:r w:rsidRPr="2438C38A">
        <w:rPr>
          <w:rFonts w:ascii="Calibri" w:eastAsia="Calibri" w:hAnsi="Calibri" w:cs="Calibri"/>
          <w:sz w:val="20"/>
          <w:szCs w:val="20"/>
        </w:rPr>
        <w:t xml:space="preserve"> 2025. </w:t>
      </w:r>
    </w:p>
    <w:p w14:paraId="758DD9AC" w14:textId="3D09DD67"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Entries will be judged by an independent and impartial panel of judges. </w:t>
      </w:r>
    </w:p>
    <w:p w14:paraId="71A0251B" w14:textId="29D73481"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Entries will be treated in the strictest confidence but will be shared with the judging panel. </w:t>
      </w:r>
    </w:p>
    <w:p w14:paraId="64C2C451" w14:textId="363699E6"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Entry to more than one category is permitted. </w:t>
      </w:r>
    </w:p>
    <w:p w14:paraId="55BD4AA4" w14:textId="7A07265B"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3B888E1E" w14:textId="763E88D2"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There are no restrictions regarding entering a category which your business has won in the past. </w:t>
      </w:r>
    </w:p>
    <w:p w14:paraId="22743140" w14:textId="28B14B71"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Incomplete entries will not be judged. </w:t>
      </w:r>
    </w:p>
    <w:p w14:paraId="46999872" w14:textId="23723BD5"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2CB1FB51" w14:textId="66258FC4"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The </w:t>
      </w:r>
      <w:r w:rsidR="006D0999">
        <w:rPr>
          <w:rFonts w:ascii="Calibri" w:eastAsia="Calibri" w:hAnsi="Calibri" w:cs="Calibri"/>
          <w:sz w:val="20"/>
          <w:szCs w:val="20"/>
        </w:rPr>
        <w:t xml:space="preserve">extended </w:t>
      </w:r>
      <w:r w:rsidRPr="2438C38A">
        <w:rPr>
          <w:rFonts w:ascii="Calibri" w:eastAsia="Calibri" w:hAnsi="Calibri" w:cs="Calibri"/>
          <w:sz w:val="20"/>
          <w:szCs w:val="20"/>
        </w:rPr>
        <w:t xml:space="preserve">closing date for entries is </w:t>
      </w:r>
      <w:r w:rsidR="006D0999">
        <w:rPr>
          <w:rFonts w:ascii="Calibri" w:eastAsia="Calibri" w:hAnsi="Calibri" w:cs="Calibri"/>
          <w:sz w:val="20"/>
          <w:szCs w:val="20"/>
        </w:rPr>
        <w:t>11</w:t>
      </w:r>
      <w:r w:rsidRPr="2438C38A">
        <w:rPr>
          <w:rFonts w:ascii="Calibri" w:eastAsia="Calibri" w:hAnsi="Calibri" w:cs="Calibri"/>
          <w:sz w:val="20"/>
          <w:szCs w:val="20"/>
        </w:rPr>
        <w:t>.</w:t>
      </w:r>
      <w:r w:rsidR="006D0999">
        <w:rPr>
          <w:rFonts w:ascii="Calibri" w:eastAsia="Calibri" w:hAnsi="Calibri" w:cs="Calibri"/>
          <w:sz w:val="20"/>
          <w:szCs w:val="20"/>
        </w:rPr>
        <w:t>59</w:t>
      </w:r>
      <w:r w:rsidRPr="2438C38A">
        <w:rPr>
          <w:rFonts w:ascii="Calibri" w:eastAsia="Calibri" w:hAnsi="Calibri" w:cs="Calibri"/>
          <w:sz w:val="20"/>
          <w:szCs w:val="20"/>
        </w:rPr>
        <w:t xml:space="preserve">pm on </w:t>
      </w:r>
      <w:r w:rsidR="006D0999">
        <w:rPr>
          <w:rFonts w:ascii="Calibri" w:eastAsia="Calibri" w:hAnsi="Calibri" w:cs="Calibri"/>
          <w:sz w:val="20"/>
          <w:szCs w:val="20"/>
        </w:rPr>
        <w:t>Satur</w:t>
      </w:r>
      <w:r w:rsidRPr="2438C38A">
        <w:rPr>
          <w:rFonts w:ascii="Calibri" w:eastAsia="Calibri" w:hAnsi="Calibri" w:cs="Calibri"/>
          <w:sz w:val="20"/>
          <w:szCs w:val="20"/>
        </w:rPr>
        <w:t xml:space="preserve">day </w:t>
      </w:r>
      <w:r w:rsidR="006D0999">
        <w:rPr>
          <w:rFonts w:ascii="Calibri" w:eastAsia="Calibri" w:hAnsi="Calibri" w:cs="Calibri"/>
          <w:sz w:val="20"/>
          <w:szCs w:val="20"/>
        </w:rPr>
        <w:t>28</w:t>
      </w:r>
      <w:r w:rsidRPr="2438C38A">
        <w:rPr>
          <w:rFonts w:ascii="Calibri" w:eastAsia="Calibri" w:hAnsi="Calibri" w:cs="Calibri"/>
          <w:sz w:val="20"/>
          <w:szCs w:val="20"/>
        </w:rPr>
        <w:t xml:space="preserve">th </w:t>
      </w:r>
      <w:r w:rsidR="006D0999">
        <w:rPr>
          <w:rFonts w:ascii="Calibri" w:eastAsia="Calibri" w:hAnsi="Calibri" w:cs="Calibri"/>
          <w:sz w:val="20"/>
          <w:szCs w:val="20"/>
        </w:rPr>
        <w:t>Febr</w:t>
      </w:r>
      <w:r w:rsidRPr="2438C38A">
        <w:rPr>
          <w:rFonts w:ascii="Calibri" w:eastAsia="Calibri" w:hAnsi="Calibri" w:cs="Calibri"/>
          <w:sz w:val="20"/>
          <w:szCs w:val="20"/>
        </w:rPr>
        <w:t xml:space="preserve">uary 2026. No entries will be accepted after this time. </w:t>
      </w:r>
    </w:p>
    <w:p w14:paraId="2C49D795" w14:textId="7CE589F5"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All submitted entries will be acknowledged via email within 4 working days. </w:t>
      </w:r>
    </w:p>
    <w:p w14:paraId="4306BDF9" w14:textId="1A196CBD"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504303FE" w14:textId="5497C062" w:rsidR="2E952629" w:rsidRDefault="2E952629" w:rsidP="2438C38A">
      <w:pPr>
        <w:pStyle w:val="NoSpacing"/>
        <w:numPr>
          <w:ilvl w:val="0"/>
          <w:numId w:val="1"/>
        </w:numPr>
        <w:rPr>
          <w:rFonts w:ascii="Calibri" w:eastAsia="Calibri" w:hAnsi="Calibri" w:cs="Calibri"/>
          <w:sz w:val="20"/>
          <w:szCs w:val="20"/>
        </w:rPr>
      </w:pPr>
      <w:r w:rsidRPr="649FBDA7">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DD7E338" w:rsidRPr="649FBDA7">
        <w:rPr>
          <w:rFonts w:ascii="Calibri" w:eastAsia="Calibri" w:hAnsi="Calibri" w:cs="Calibri"/>
          <w:sz w:val="20"/>
          <w:szCs w:val="20"/>
        </w:rPr>
        <w:t>accepted,</w:t>
      </w:r>
      <w:r w:rsidRPr="649FBDA7">
        <w:rPr>
          <w:rFonts w:ascii="Calibri" w:eastAsia="Calibri" w:hAnsi="Calibri" w:cs="Calibri"/>
          <w:sz w:val="20"/>
          <w:szCs w:val="20"/>
        </w:rPr>
        <w:t xml:space="preserve"> and you will not be notified. </w:t>
      </w:r>
    </w:p>
    <w:p w14:paraId="786F5187" w14:textId="5750E55C"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5273F16C" w14:textId="6276745D"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lastRenderedPageBreak/>
        <w:t xml:space="preserve">The decision of the judging panel is final, and no further correspondence will be entered into. </w:t>
      </w:r>
    </w:p>
    <w:p w14:paraId="25591BE4" w14:textId="4DA271D8"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Feedback on entries will be available on request, after the awards have been presented in </w:t>
      </w:r>
      <w:r w:rsidR="00EE2A43">
        <w:rPr>
          <w:rFonts w:ascii="Calibri" w:eastAsia="Calibri" w:hAnsi="Calibri" w:cs="Calibri"/>
          <w:sz w:val="20"/>
          <w:szCs w:val="20"/>
        </w:rPr>
        <w:t>September</w:t>
      </w:r>
      <w:r w:rsidRPr="2438C38A">
        <w:rPr>
          <w:rFonts w:ascii="Calibri" w:eastAsia="Calibri" w:hAnsi="Calibri" w:cs="Calibri"/>
          <w:sz w:val="20"/>
          <w:szCs w:val="20"/>
        </w:rPr>
        <w:t xml:space="preserve">.  </w:t>
      </w:r>
    </w:p>
    <w:p w14:paraId="7A444BA2" w14:textId="74EB98FE"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Award winners will be announced at the IW Chamber Business Awards </w:t>
      </w:r>
      <w:r w:rsidR="004847BD">
        <w:rPr>
          <w:rFonts w:ascii="Calibri" w:eastAsia="Calibri" w:hAnsi="Calibri" w:cs="Calibri"/>
          <w:sz w:val="20"/>
          <w:szCs w:val="20"/>
        </w:rPr>
        <w:t>i</w:t>
      </w:r>
      <w:r w:rsidRPr="2438C38A">
        <w:rPr>
          <w:rFonts w:ascii="Calibri" w:eastAsia="Calibri" w:hAnsi="Calibri" w:cs="Calibri"/>
          <w:sz w:val="20"/>
          <w:szCs w:val="20"/>
        </w:rPr>
        <w:t xml:space="preserve">n </w:t>
      </w:r>
      <w:r w:rsidR="004847BD">
        <w:rPr>
          <w:rFonts w:ascii="Calibri" w:eastAsia="Calibri" w:hAnsi="Calibri" w:cs="Calibri"/>
          <w:sz w:val="20"/>
          <w:szCs w:val="20"/>
        </w:rPr>
        <w:t>Sept</w:t>
      </w:r>
      <w:r w:rsidR="00EE2A43">
        <w:rPr>
          <w:rFonts w:ascii="Calibri" w:eastAsia="Calibri" w:hAnsi="Calibri" w:cs="Calibri"/>
          <w:sz w:val="20"/>
          <w:szCs w:val="20"/>
        </w:rPr>
        <w:t>ember</w:t>
      </w:r>
      <w:r w:rsidRPr="2438C38A">
        <w:rPr>
          <w:rFonts w:ascii="Calibri" w:eastAsia="Calibri" w:hAnsi="Calibri" w:cs="Calibri"/>
          <w:sz w:val="20"/>
          <w:szCs w:val="20"/>
        </w:rPr>
        <w:t xml:space="preserve"> 2026. </w:t>
      </w:r>
    </w:p>
    <w:p w14:paraId="38BE7798" w14:textId="31607D09" w:rsidR="2E952629" w:rsidRDefault="2E952629" w:rsidP="2438C38A">
      <w:pPr>
        <w:pStyle w:val="NoSpacing"/>
        <w:numPr>
          <w:ilvl w:val="0"/>
          <w:numId w:val="1"/>
        </w:numPr>
        <w:rPr>
          <w:rFonts w:ascii="Calibri" w:eastAsia="Calibri" w:hAnsi="Calibri" w:cs="Calibri"/>
          <w:sz w:val="20"/>
          <w:szCs w:val="20"/>
        </w:rPr>
      </w:pPr>
      <w:r w:rsidRPr="2438C38A">
        <w:rPr>
          <w:rFonts w:ascii="Calibri" w:eastAsia="Calibri" w:hAnsi="Calibri" w:cs="Calibri"/>
          <w:sz w:val="20"/>
          <w:szCs w:val="20"/>
        </w:rPr>
        <w:t xml:space="preserve">No employee of the Isle of Wight Chamber of Commerce Group shall be entitled to enter. </w:t>
      </w:r>
    </w:p>
    <w:p w14:paraId="27253665" w14:textId="44665422" w:rsidR="2438C38A" w:rsidRDefault="2E952629" w:rsidP="649FBDA7">
      <w:pPr>
        <w:pStyle w:val="NoSpacing"/>
        <w:numPr>
          <w:ilvl w:val="0"/>
          <w:numId w:val="1"/>
        </w:numPr>
        <w:rPr>
          <w:rFonts w:ascii="Calibri" w:eastAsia="Calibri" w:hAnsi="Calibri" w:cs="Calibri"/>
          <w:sz w:val="20"/>
          <w:szCs w:val="20"/>
        </w:rPr>
      </w:pPr>
      <w:r w:rsidRPr="649FBDA7">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76794" w14:textId="77777777" w:rsidR="005F08B8" w:rsidRDefault="005F08B8" w:rsidP="00936EEF">
      <w:pPr>
        <w:spacing w:after="0" w:line="240" w:lineRule="auto"/>
      </w:pPr>
      <w:r>
        <w:separator/>
      </w:r>
    </w:p>
  </w:endnote>
  <w:endnote w:type="continuationSeparator" w:id="0">
    <w:p w14:paraId="1A1BD25D" w14:textId="77777777" w:rsidR="005F08B8" w:rsidRDefault="005F08B8"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47619DFC" w:rsidR="00936EEF" w:rsidRPr="001F6A4C" w:rsidRDefault="00665C18" w:rsidP="20CED2C2">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20CED2C2"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FE336" w14:textId="77777777" w:rsidR="005F08B8" w:rsidRDefault="005F08B8" w:rsidP="00936EEF">
      <w:pPr>
        <w:spacing w:after="0" w:line="240" w:lineRule="auto"/>
      </w:pPr>
      <w:r>
        <w:separator/>
      </w:r>
    </w:p>
  </w:footnote>
  <w:footnote w:type="continuationSeparator" w:id="0">
    <w:p w14:paraId="38CA7924" w14:textId="77777777" w:rsidR="005F08B8" w:rsidRDefault="005F08B8"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intelligence2.xml><?xml version="1.0" encoding="utf-8"?>
<int2:intelligence xmlns:int2="http://schemas.microsoft.com/office/intelligence/2020/intelligence" xmlns:oel="http://schemas.microsoft.com/office/2019/extlst">
  <int2:observations>
    <int2:textHash int2:hashCode="Kte3BeNnhsOesN" int2:id="YCDkAct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371B"/>
    <w:rsid w:val="000C41A7"/>
    <w:rsid w:val="000D5BE5"/>
    <w:rsid w:val="000E40A4"/>
    <w:rsid w:val="000E5274"/>
    <w:rsid w:val="000E6F50"/>
    <w:rsid w:val="000F3411"/>
    <w:rsid w:val="000F3B33"/>
    <w:rsid w:val="000F4004"/>
    <w:rsid w:val="000F6B92"/>
    <w:rsid w:val="001155D9"/>
    <w:rsid w:val="001166BE"/>
    <w:rsid w:val="00117703"/>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0465"/>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3F667C"/>
    <w:rsid w:val="004054C5"/>
    <w:rsid w:val="00406033"/>
    <w:rsid w:val="00414311"/>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66DC2"/>
    <w:rsid w:val="00471543"/>
    <w:rsid w:val="00471580"/>
    <w:rsid w:val="004734B8"/>
    <w:rsid w:val="004804F5"/>
    <w:rsid w:val="004847BD"/>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5F08B8"/>
    <w:rsid w:val="00605BE1"/>
    <w:rsid w:val="00614C29"/>
    <w:rsid w:val="006150E9"/>
    <w:rsid w:val="00617F91"/>
    <w:rsid w:val="0062247B"/>
    <w:rsid w:val="00624622"/>
    <w:rsid w:val="0063195E"/>
    <w:rsid w:val="00634713"/>
    <w:rsid w:val="00640E3D"/>
    <w:rsid w:val="0065028A"/>
    <w:rsid w:val="00650E8D"/>
    <w:rsid w:val="00654606"/>
    <w:rsid w:val="00665C18"/>
    <w:rsid w:val="006669E5"/>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0999"/>
    <w:rsid w:val="006D2496"/>
    <w:rsid w:val="006D2A13"/>
    <w:rsid w:val="006D31D1"/>
    <w:rsid w:val="006D6BFC"/>
    <w:rsid w:val="006E0373"/>
    <w:rsid w:val="006E275C"/>
    <w:rsid w:val="006E5BEA"/>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D74E0"/>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811"/>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23E1"/>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E2A43"/>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3ADD6C5"/>
    <w:rsid w:val="0DD7E338"/>
    <w:rsid w:val="117AC98E"/>
    <w:rsid w:val="16106B81"/>
    <w:rsid w:val="19077F9B"/>
    <w:rsid w:val="20CED2C2"/>
    <w:rsid w:val="2438C38A"/>
    <w:rsid w:val="24423B40"/>
    <w:rsid w:val="29656686"/>
    <w:rsid w:val="2E952629"/>
    <w:rsid w:val="4BE3194C"/>
    <w:rsid w:val="5048A562"/>
    <w:rsid w:val="5C069CD0"/>
    <w:rsid w:val="649FBDA7"/>
    <w:rsid w:val="6BFFFD59"/>
    <w:rsid w:val="72688353"/>
    <w:rsid w:val="755480BA"/>
    <w:rsid w:val="7602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2438C38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478041100">
      <w:bodyDiv w:val="1"/>
      <w:marLeft w:val="0"/>
      <w:marRight w:val="0"/>
      <w:marTop w:val="0"/>
      <w:marBottom w:val="0"/>
      <w:divBdr>
        <w:top w:val="none" w:sz="0" w:space="0" w:color="auto"/>
        <w:left w:val="none" w:sz="0" w:space="0" w:color="auto"/>
        <w:bottom w:val="none" w:sz="0" w:space="0" w:color="auto"/>
        <w:right w:val="none" w:sz="0" w:space="0" w:color="auto"/>
      </w:divBdr>
    </w:div>
    <w:div w:id="582762905">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1064</Words>
  <Characters>6071</Characters>
  <Application>Microsoft Office Word</Application>
  <DocSecurity>0</DocSecurity>
  <Lines>50</Lines>
  <Paragraphs>14</Paragraphs>
  <ScaleCrop>false</ScaleCrop>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15</cp:revision>
  <dcterms:created xsi:type="dcterms:W3CDTF">2024-11-19T13:51:00Z</dcterms:created>
  <dcterms:modified xsi:type="dcterms:W3CDTF">2026-01-29T09:52:00Z</dcterms:modified>
</cp:coreProperties>
</file>